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7C8A" w14:textId="77777777" w:rsidR="00B74CAB" w:rsidRPr="009306CD" w:rsidRDefault="00643DFB" w:rsidP="00F942B7">
      <w:pPr>
        <w:ind w:right="900"/>
        <w:jc w:val="center"/>
        <w:rPr>
          <w:rFonts w:ascii="Arial" w:hAnsi="Arial" w:cs="Arial"/>
          <w:b/>
          <w:color w:val="000000"/>
          <w:u w:val="single"/>
        </w:rPr>
      </w:pPr>
      <w:r w:rsidRPr="009306CD">
        <w:rPr>
          <w:rFonts w:ascii="Arial" w:hAnsi="Arial" w:cs="Arial"/>
          <w:b/>
          <w:color w:val="000000"/>
          <w:u w:val="single"/>
        </w:rPr>
        <w:t xml:space="preserve">CHECKLIST FOR </w:t>
      </w:r>
      <w:r w:rsidR="005C7CD0">
        <w:rPr>
          <w:rFonts w:ascii="Arial" w:hAnsi="Arial" w:cs="Arial"/>
          <w:b/>
          <w:color w:val="000000"/>
          <w:u w:val="single"/>
        </w:rPr>
        <w:t xml:space="preserve">NEW REGISTRATION OF </w:t>
      </w:r>
      <w:r w:rsidRPr="009306CD">
        <w:rPr>
          <w:rFonts w:ascii="Arial" w:hAnsi="Arial" w:cs="Arial"/>
          <w:b/>
          <w:color w:val="000000"/>
          <w:u w:val="single"/>
        </w:rPr>
        <w:t>FOREIGN FIRM / LIAISON OFFICE</w:t>
      </w:r>
    </w:p>
    <w:p w14:paraId="085696F9" w14:textId="77777777" w:rsidR="00B74CAB" w:rsidRPr="008B0014" w:rsidRDefault="00B74CAB" w:rsidP="00B74CAB">
      <w:pPr>
        <w:ind w:right="576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905"/>
        <w:gridCol w:w="2230"/>
      </w:tblGrid>
      <w:tr w:rsidR="00204E9F" w:rsidRPr="00204E9F" w14:paraId="18BC1531" w14:textId="77777777" w:rsidTr="00204E9F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14:paraId="4FC4D4EF" w14:textId="5FF211A6" w:rsidR="00204E9F" w:rsidRPr="00204E9F" w:rsidRDefault="00204E9F" w:rsidP="00204E9F">
            <w:pPr>
              <w:spacing w:after="40"/>
              <w:ind w:right="-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proofErr w:type="spellStart"/>
            <w:r w:rsidRPr="00204E9F">
              <w:rPr>
                <w:rFonts w:ascii="Arial" w:hAnsi="Arial" w:cs="Arial"/>
                <w:b/>
                <w:color w:val="000000"/>
                <w:u w:val="single"/>
              </w:rPr>
              <w:t>Ser</w:t>
            </w:r>
            <w:proofErr w:type="spellEnd"/>
          </w:p>
        </w:tc>
        <w:tc>
          <w:tcPr>
            <w:tcW w:w="7905" w:type="dxa"/>
            <w:tcBorders>
              <w:top w:val="single" w:sz="4" w:space="0" w:color="auto"/>
            </w:tcBorders>
          </w:tcPr>
          <w:p w14:paraId="4D29C404" w14:textId="2E27F2BC" w:rsidR="00204E9F" w:rsidRPr="00204E9F" w:rsidRDefault="00204E9F" w:rsidP="00204E9F">
            <w:pPr>
              <w:tabs>
                <w:tab w:val="right" w:pos="5913"/>
              </w:tabs>
              <w:spacing w:after="40"/>
              <w:ind w:left="-63" w:right="-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04E9F">
              <w:rPr>
                <w:rFonts w:ascii="Arial" w:hAnsi="Arial" w:cs="Arial"/>
                <w:b/>
                <w:color w:val="000000"/>
                <w:u w:val="single"/>
              </w:rPr>
              <w:t>Documents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651BC92" w14:textId="070E13A0" w:rsidR="00204E9F" w:rsidRPr="00204E9F" w:rsidRDefault="00204E9F" w:rsidP="00204E9F">
            <w:pPr>
              <w:tabs>
                <w:tab w:val="right" w:pos="5913"/>
              </w:tabs>
              <w:spacing w:after="40"/>
              <w:ind w:left="-63" w:right="-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04E9F">
              <w:rPr>
                <w:rFonts w:ascii="Arial" w:hAnsi="Arial" w:cs="Arial"/>
                <w:b/>
                <w:color w:val="000000"/>
                <w:u w:val="single"/>
              </w:rPr>
              <w:t>No of Copies</w:t>
            </w:r>
          </w:p>
        </w:tc>
      </w:tr>
      <w:tr w:rsidR="005C7CD0" w:rsidRPr="009306CD" w14:paraId="5F480420" w14:textId="77777777" w:rsidTr="00204E9F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14:paraId="2150D29E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  <w:tcBorders>
              <w:top w:val="single" w:sz="4" w:space="0" w:color="auto"/>
            </w:tcBorders>
          </w:tcPr>
          <w:p w14:paraId="34ACACAC" w14:textId="518A2C65" w:rsidR="005C7CD0" w:rsidRPr="009306CD" w:rsidRDefault="005C7CD0" w:rsidP="00564153">
            <w:pPr>
              <w:tabs>
                <w:tab w:val="right" w:pos="5913"/>
              </w:tabs>
              <w:spacing w:after="40"/>
              <w:ind w:left="-63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SVA-8124 (Particular of firm)</w:t>
            </w:r>
            <w:r w:rsidR="00246FF1">
              <w:rPr>
                <w:rFonts w:ascii="Arial" w:hAnsi="Arial" w:cs="Arial"/>
                <w:color w:val="000000"/>
              </w:rPr>
              <w:t xml:space="preserve"> Revised 2022</w:t>
            </w:r>
            <w:r w:rsidR="00564153">
              <w:rPr>
                <w:rFonts w:ascii="Arial" w:hAnsi="Arial" w:cs="Arial"/>
                <w:color w:val="000000"/>
              </w:rPr>
              <w:t xml:space="preserve">. </w:t>
            </w:r>
            <w:r w:rsidR="00564153">
              <w:rPr>
                <w:rFonts w:ascii="Arial" w:hAnsi="Arial" w:cs="Arial"/>
              </w:rPr>
              <w:t xml:space="preserve">SVAs are available on DGDP website </w:t>
            </w:r>
            <w:proofErr w:type="spellStart"/>
            <w:r w:rsidR="00564153">
              <w:rPr>
                <w:rFonts w:ascii="Arial" w:hAnsi="Arial" w:cs="Arial"/>
              </w:rPr>
              <w:t>i.e</w:t>
            </w:r>
            <w:proofErr w:type="spellEnd"/>
            <w:r w:rsidR="00564153">
              <w:rPr>
                <w:rFonts w:ascii="Arial" w:hAnsi="Arial" w:cs="Arial"/>
              </w:rPr>
              <w:t xml:space="preserve"> www.dgdp.gov.pk.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F6921F1" w14:textId="77777777" w:rsidR="005C7CD0" w:rsidRPr="009306CD" w:rsidRDefault="008C1104" w:rsidP="00F942B7">
            <w:pPr>
              <w:tabs>
                <w:tab w:val="right" w:pos="5913"/>
              </w:tabs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6 x Sets</w:t>
            </w:r>
          </w:p>
        </w:tc>
      </w:tr>
      <w:tr w:rsidR="005C7CD0" w:rsidRPr="009306CD" w14:paraId="6BD7BBD3" w14:textId="77777777" w:rsidTr="00204E9F">
        <w:trPr>
          <w:jc w:val="center"/>
        </w:trPr>
        <w:tc>
          <w:tcPr>
            <w:tcW w:w="569" w:type="dxa"/>
          </w:tcPr>
          <w:p w14:paraId="68D316D7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0520206F" w14:textId="22499195" w:rsidR="005C7CD0" w:rsidRPr="009306CD" w:rsidRDefault="005C7CD0" w:rsidP="008C1104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SVA-8124-A (Personal Data Form) </w:t>
            </w:r>
            <w:r w:rsidR="00246FF1">
              <w:rPr>
                <w:rFonts w:ascii="Arial" w:hAnsi="Arial" w:cs="Arial"/>
                <w:color w:val="000000"/>
              </w:rPr>
              <w:t>Revised 2022</w:t>
            </w:r>
            <w:r w:rsidR="00DD0241">
              <w:rPr>
                <w:rFonts w:ascii="Arial" w:hAnsi="Arial" w:cs="Arial"/>
                <w:color w:val="000000"/>
              </w:rPr>
              <w:t>.</w:t>
            </w:r>
            <w:r w:rsidR="00564153">
              <w:rPr>
                <w:rFonts w:ascii="Arial" w:hAnsi="Arial" w:cs="Arial"/>
                <w:color w:val="000000"/>
              </w:rPr>
              <w:t xml:space="preserve"> </w:t>
            </w:r>
            <w:r w:rsidR="00564153">
              <w:rPr>
                <w:rFonts w:ascii="Arial" w:hAnsi="Arial" w:cs="Arial"/>
              </w:rPr>
              <w:t xml:space="preserve">SVAs are available on DGDP website </w:t>
            </w:r>
            <w:proofErr w:type="spellStart"/>
            <w:r w:rsidR="00564153">
              <w:rPr>
                <w:rFonts w:ascii="Arial" w:hAnsi="Arial" w:cs="Arial"/>
              </w:rPr>
              <w:t>i.e</w:t>
            </w:r>
            <w:proofErr w:type="spellEnd"/>
            <w:r w:rsidR="00564153">
              <w:rPr>
                <w:rFonts w:ascii="Arial" w:hAnsi="Arial" w:cs="Arial"/>
              </w:rPr>
              <w:t xml:space="preserve"> www.dgdp.gov.pk.</w:t>
            </w:r>
          </w:p>
        </w:tc>
        <w:tc>
          <w:tcPr>
            <w:tcW w:w="2230" w:type="dxa"/>
          </w:tcPr>
          <w:p w14:paraId="3C88EC22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6 x Sets</w:t>
            </w:r>
          </w:p>
        </w:tc>
      </w:tr>
      <w:tr w:rsidR="005C7CD0" w:rsidRPr="009306CD" w14:paraId="1F7858DC" w14:textId="77777777" w:rsidTr="00204E9F">
        <w:trPr>
          <w:jc w:val="center"/>
        </w:trPr>
        <w:tc>
          <w:tcPr>
            <w:tcW w:w="569" w:type="dxa"/>
          </w:tcPr>
          <w:p w14:paraId="4E4D87EF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0F64C673" w14:textId="32FEA845" w:rsidR="005C7CD0" w:rsidRPr="009306CD" w:rsidRDefault="005C7CD0" w:rsidP="0083040D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Passport copies of each</w:t>
            </w:r>
            <w:r w:rsidR="00455B1F">
              <w:rPr>
                <w:rFonts w:ascii="Arial" w:hAnsi="Arial" w:cs="Arial"/>
                <w:color w:val="000000"/>
              </w:rPr>
              <w:t xml:space="preserve"> management member</w:t>
            </w:r>
            <w:r w:rsidR="003A4A92">
              <w:rPr>
                <w:rFonts w:ascii="Arial" w:hAnsi="Arial" w:cs="Arial"/>
                <w:color w:val="000000"/>
              </w:rPr>
              <w:t xml:space="preserve"> (CNIC copies </w:t>
            </w:r>
            <w:r w:rsidR="008B2404">
              <w:rPr>
                <w:rFonts w:ascii="Arial" w:hAnsi="Arial" w:cs="Arial"/>
                <w:color w:val="000000"/>
              </w:rPr>
              <w:t xml:space="preserve">of local management </w:t>
            </w:r>
            <w:r w:rsidR="0083040D" w:rsidRPr="0083040D">
              <w:rPr>
                <w:rFonts w:ascii="Arial" w:hAnsi="Arial" w:cs="Arial"/>
                <w:bCs/>
                <w:color w:val="000000"/>
              </w:rPr>
              <w:t>in case of Liaison office</w:t>
            </w:r>
            <w:r w:rsidR="003A4A92">
              <w:rPr>
                <w:rFonts w:ascii="Arial" w:hAnsi="Arial" w:cs="Arial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230" w:type="dxa"/>
          </w:tcPr>
          <w:p w14:paraId="281DEF76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x Copies</w:t>
            </w:r>
          </w:p>
        </w:tc>
      </w:tr>
      <w:tr w:rsidR="00383F23" w:rsidRPr="009306CD" w14:paraId="79790BD0" w14:textId="77777777" w:rsidTr="00204E9F">
        <w:trPr>
          <w:trHeight w:val="332"/>
          <w:jc w:val="center"/>
        </w:trPr>
        <w:tc>
          <w:tcPr>
            <w:tcW w:w="569" w:type="dxa"/>
          </w:tcPr>
          <w:p w14:paraId="677F36E7" w14:textId="77777777" w:rsidR="00383F23" w:rsidRPr="009306CD" w:rsidRDefault="00383F23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166A300F" w14:textId="77777777" w:rsidR="00383F23" w:rsidRDefault="00383F23" w:rsidP="009306CD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 w:rsidRPr="00C458B6">
              <w:rPr>
                <w:rFonts w:ascii="Arial" w:hAnsi="Arial" w:cs="Arial"/>
              </w:rPr>
              <w:t>NTN and Sales Tax Certificate from FBR</w:t>
            </w:r>
            <w:r w:rsidRPr="0009198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E24FE">
              <w:rPr>
                <w:rFonts w:ascii="Arial" w:hAnsi="Arial" w:cs="Arial"/>
                <w:bCs/>
                <w:color w:val="000000"/>
              </w:rPr>
              <w:t>(</w:t>
            </w:r>
            <w:r w:rsidRPr="00EE24FE">
              <w:rPr>
                <w:rFonts w:ascii="Arial" w:hAnsi="Arial" w:cs="Arial"/>
                <w:bCs/>
                <w:color w:val="000000"/>
              </w:rPr>
              <w:t>in case of Liaison office</w:t>
            </w:r>
            <w:r w:rsidRPr="00EE24FE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230" w:type="dxa"/>
          </w:tcPr>
          <w:p w14:paraId="02C277C2" w14:textId="77777777" w:rsidR="00383F23" w:rsidRDefault="00383F23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x copies</w:t>
            </w:r>
          </w:p>
        </w:tc>
      </w:tr>
      <w:tr w:rsidR="00383F23" w:rsidRPr="009306CD" w14:paraId="738B3AD6" w14:textId="77777777" w:rsidTr="00204E9F">
        <w:trPr>
          <w:trHeight w:val="332"/>
          <w:jc w:val="center"/>
        </w:trPr>
        <w:tc>
          <w:tcPr>
            <w:tcW w:w="569" w:type="dxa"/>
          </w:tcPr>
          <w:p w14:paraId="33C72F90" w14:textId="77777777" w:rsidR="00383F23" w:rsidRPr="009306CD" w:rsidRDefault="00383F23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7B788199" w14:textId="77777777" w:rsidR="00383F23" w:rsidRDefault="00383F23" w:rsidP="009306CD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 w:rsidRPr="00C458B6">
              <w:rPr>
                <w:rFonts w:ascii="Arial" w:hAnsi="Arial" w:cs="Arial"/>
              </w:rPr>
              <w:t>Last year income tax return</w:t>
            </w:r>
            <w:r>
              <w:rPr>
                <w:rFonts w:ascii="Arial" w:hAnsi="Arial" w:cs="Arial"/>
              </w:rPr>
              <w:t xml:space="preserve"> </w:t>
            </w:r>
            <w:r w:rsidRPr="00EE24FE">
              <w:rPr>
                <w:rFonts w:ascii="Arial" w:hAnsi="Arial" w:cs="Arial"/>
                <w:bCs/>
                <w:color w:val="000000"/>
              </w:rPr>
              <w:t>(in case of Liaison office)</w:t>
            </w:r>
          </w:p>
        </w:tc>
        <w:tc>
          <w:tcPr>
            <w:tcW w:w="2230" w:type="dxa"/>
          </w:tcPr>
          <w:p w14:paraId="5910C610" w14:textId="77777777" w:rsidR="00383F23" w:rsidRDefault="00383F23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0BBD0899" w14:textId="77777777" w:rsidTr="00204E9F">
        <w:trPr>
          <w:jc w:val="center"/>
        </w:trPr>
        <w:tc>
          <w:tcPr>
            <w:tcW w:w="569" w:type="dxa"/>
          </w:tcPr>
          <w:p w14:paraId="66F5C557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7DA07723" w14:textId="77777777" w:rsidR="005C7CD0" w:rsidRPr="009306CD" w:rsidRDefault="005C7CD0" w:rsidP="005C7CD0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NOC of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306CD">
              <w:rPr>
                <w:rFonts w:ascii="Arial" w:hAnsi="Arial" w:cs="Arial"/>
                <w:color w:val="000000"/>
              </w:rPr>
              <w:t xml:space="preserve">mbassy of that country in Pakistan </w:t>
            </w:r>
          </w:p>
        </w:tc>
        <w:tc>
          <w:tcPr>
            <w:tcW w:w="2230" w:type="dxa"/>
          </w:tcPr>
          <w:p w14:paraId="1007866F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02849B8E" w14:textId="77777777" w:rsidTr="00204E9F">
        <w:trPr>
          <w:jc w:val="center"/>
        </w:trPr>
        <w:tc>
          <w:tcPr>
            <w:tcW w:w="569" w:type="dxa"/>
          </w:tcPr>
          <w:p w14:paraId="6DFF98DD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01985AD6" w14:textId="77777777" w:rsidR="005C7CD0" w:rsidRPr="009306CD" w:rsidRDefault="005C7CD0" w:rsidP="00643DFB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ISO certificate for manufacturer / service provider</w:t>
            </w:r>
          </w:p>
        </w:tc>
        <w:tc>
          <w:tcPr>
            <w:tcW w:w="2230" w:type="dxa"/>
          </w:tcPr>
          <w:p w14:paraId="4CE183A8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4C123DA3" w14:textId="77777777" w:rsidTr="00204E9F">
        <w:trPr>
          <w:trHeight w:val="278"/>
          <w:jc w:val="center"/>
        </w:trPr>
        <w:tc>
          <w:tcPr>
            <w:tcW w:w="569" w:type="dxa"/>
          </w:tcPr>
          <w:p w14:paraId="34503528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04141D93" w14:textId="77777777" w:rsidR="005C7CD0" w:rsidRPr="009306CD" w:rsidRDefault="005C7CD0" w:rsidP="009306CD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Certificate of Financial Soundness </w:t>
            </w:r>
          </w:p>
        </w:tc>
        <w:tc>
          <w:tcPr>
            <w:tcW w:w="2230" w:type="dxa"/>
          </w:tcPr>
          <w:p w14:paraId="12BF32F3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07F3B732" w14:textId="77777777" w:rsidTr="00204E9F">
        <w:trPr>
          <w:trHeight w:val="242"/>
          <w:jc w:val="center"/>
        </w:trPr>
        <w:tc>
          <w:tcPr>
            <w:tcW w:w="569" w:type="dxa"/>
          </w:tcPr>
          <w:p w14:paraId="72D37A3E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3605892C" w14:textId="77777777" w:rsidR="005C7CD0" w:rsidRPr="009306CD" w:rsidRDefault="005C7CD0" w:rsidP="00643DFB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Registration of firm with concerned authorities in respective countries </w:t>
            </w:r>
          </w:p>
        </w:tc>
        <w:tc>
          <w:tcPr>
            <w:tcW w:w="2230" w:type="dxa"/>
          </w:tcPr>
          <w:p w14:paraId="0D6C1F26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3AFD13E9" w14:textId="77777777" w:rsidTr="00204E9F">
        <w:trPr>
          <w:jc w:val="center"/>
        </w:trPr>
        <w:tc>
          <w:tcPr>
            <w:tcW w:w="569" w:type="dxa"/>
          </w:tcPr>
          <w:p w14:paraId="2BC7AA18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25D525A6" w14:textId="77777777" w:rsidR="005C7CD0" w:rsidRPr="009306CD" w:rsidRDefault="005C7CD0" w:rsidP="009306CD">
            <w:pPr>
              <w:spacing w:after="40"/>
              <w:ind w:left="-63" w:right="-69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Registration certificate of the chamber of commerce and industries of that country</w:t>
            </w:r>
          </w:p>
        </w:tc>
        <w:tc>
          <w:tcPr>
            <w:tcW w:w="2230" w:type="dxa"/>
          </w:tcPr>
          <w:p w14:paraId="7D121D5A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341B9BE1" w14:textId="77777777" w:rsidTr="00204E9F">
        <w:trPr>
          <w:jc w:val="center"/>
        </w:trPr>
        <w:tc>
          <w:tcPr>
            <w:tcW w:w="569" w:type="dxa"/>
          </w:tcPr>
          <w:p w14:paraId="19F1A232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65E815C1" w14:textId="77777777" w:rsidR="005C7CD0" w:rsidRPr="009306CD" w:rsidRDefault="005C7CD0" w:rsidP="005C7CD0">
            <w:pPr>
              <w:spacing w:after="40"/>
              <w:ind w:left="-63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Detail of bank account in any bank of Pakistan. The foreign firms shall hold bank account in any scheduled bank of Pakistan or in its Branch office around the world</w:t>
            </w:r>
          </w:p>
        </w:tc>
        <w:tc>
          <w:tcPr>
            <w:tcW w:w="2230" w:type="dxa"/>
          </w:tcPr>
          <w:p w14:paraId="139772CB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4D16C01D" w14:textId="77777777" w:rsidTr="00204E9F">
        <w:trPr>
          <w:trHeight w:val="116"/>
          <w:jc w:val="center"/>
        </w:trPr>
        <w:tc>
          <w:tcPr>
            <w:tcW w:w="569" w:type="dxa"/>
          </w:tcPr>
          <w:p w14:paraId="2237E12E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54C65E67" w14:textId="77777777" w:rsidR="005C7CD0" w:rsidRPr="009306CD" w:rsidRDefault="005C7CD0" w:rsidP="00073FA6">
            <w:pPr>
              <w:spacing w:after="40"/>
              <w:ind w:left="-63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Registration under factory act, </w:t>
            </w:r>
            <w:r w:rsidRPr="00091986">
              <w:rPr>
                <w:rFonts w:ascii="Arial" w:hAnsi="Arial" w:cs="Arial"/>
                <w:b/>
                <w:bCs/>
                <w:color w:val="000000"/>
              </w:rPr>
              <w:t>if applicable</w:t>
            </w:r>
          </w:p>
        </w:tc>
        <w:tc>
          <w:tcPr>
            <w:tcW w:w="2230" w:type="dxa"/>
          </w:tcPr>
          <w:p w14:paraId="59207433" w14:textId="77777777" w:rsidR="005C7CD0" w:rsidRPr="009306CD" w:rsidRDefault="008C1104" w:rsidP="00F942B7">
            <w:pPr>
              <w:spacing w:after="40"/>
              <w:ind w:left="-63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3793E3AB" w14:textId="77777777" w:rsidTr="00204E9F">
        <w:trPr>
          <w:trHeight w:val="422"/>
          <w:jc w:val="center"/>
        </w:trPr>
        <w:tc>
          <w:tcPr>
            <w:tcW w:w="569" w:type="dxa"/>
          </w:tcPr>
          <w:p w14:paraId="7CD4EE79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0FCDA546" w14:textId="14BE6BA6" w:rsidR="005C7CD0" w:rsidRPr="009306CD" w:rsidRDefault="005C7CD0" w:rsidP="00643DFB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Bank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Challan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 xml:space="preserve"> for 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Regn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 xml:space="preserve"> Fee as </w:t>
            </w:r>
            <w:r w:rsidRPr="00295D57">
              <w:rPr>
                <w:rFonts w:ascii="Arial" w:hAnsi="Arial" w:cs="Arial"/>
                <w:b/>
                <w:color w:val="000000"/>
              </w:rPr>
              <w:t xml:space="preserve">Foreign </w:t>
            </w:r>
            <w:r w:rsidR="00295D57">
              <w:rPr>
                <w:rFonts w:ascii="Arial" w:hAnsi="Arial" w:cs="Arial"/>
                <w:b/>
                <w:color w:val="000000"/>
              </w:rPr>
              <w:t>F</w:t>
            </w:r>
            <w:r w:rsidRPr="00295D57">
              <w:rPr>
                <w:rFonts w:ascii="Arial" w:hAnsi="Arial" w:cs="Arial"/>
                <w:b/>
                <w:color w:val="000000"/>
              </w:rPr>
              <w:t>irm</w:t>
            </w:r>
            <w:r w:rsidRPr="009306C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Rs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>. US</w:t>
            </w:r>
            <w:r w:rsidR="00576FF6">
              <w:rPr>
                <w:rFonts w:ascii="Arial" w:hAnsi="Arial" w:cs="Arial"/>
                <w:color w:val="000000"/>
              </w:rPr>
              <w:t>$1000</w:t>
            </w:r>
            <w:r w:rsidRPr="009306CD">
              <w:rPr>
                <w:rFonts w:ascii="Arial" w:hAnsi="Arial" w:cs="Arial"/>
                <w:color w:val="000000"/>
              </w:rPr>
              <w:t>/- (In Original)</w:t>
            </w:r>
          </w:p>
          <w:p w14:paraId="5F4A3815" w14:textId="50944439" w:rsidR="005C7CD0" w:rsidRPr="009306CD" w:rsidRDefault="005C7CD0" w:rsidP="00643DFB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 xml:space="preserve">Bank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Challan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 xml:space="preserve"> for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Regn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 xml:space="preserve"> Fee as </w:t>
            </w:r>
            <w:r w:rsidR="00295D57">
              <w:rPr>
                <w:rFonts w:ascii="Arial" w:hAnsi="Arial" w:cs="Arial"/>
                <w:b/>
                <w:color w:val="000000"/>
              </w:rPr>
              <w:t>Liaison Office</w:t>
            </w:r>
            <w:r w:rsidRPr="009306C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06CD">
              <w:rPr>
                <w:rFonts w:ascii="Arial" w:hAnsi="Arial" w:cs="Arial"/>
                <w:color w:val="000000"/>
              </w:rPr>
              <w:t>Rs</w:t>
            </w:r>
            <w:proofErr w:type="spellEnd"/>
            <w:r w:rsidRPr="009306CD">
              <w:rPr>
                <w:rFonts w:ascii="Arial" w:hAnsi="Arial" w:cs="Arial"/>
                <w:color w:val="000000"/>
              </w:rPr>
              <w:t>.</w:t>
            </w:r>
            <w:r w:rsidR="00784252">
              <w:rPr>
                <w:rFonts w:ascii="Arial" w:hAnsi="Arial" w:cs="Arial"/>
                <w:color w:val="000000"/>
              </w:rPr>
              <w:t xml:space="preserve"> </w:t>
            </w:r>
            <w:r w:rsidR="00576FF6">
              <w:rPr>
                <w:rFonts w:ascii="Arial" w:hAnsi="Arial" w:cs="Arial"/>
                <w:color w:val="000000"/>
              </w:rPr>
              <w:t>20000</w:t>
            </w:r>
            <w:r w:rsidRPr="009306CD">
              <w:rPr>
                <w:rFonts w:ascii="Arial" w:hAnsi="Arial" w:cs="Arial"/>
                <w:color w:val="000000"/>
              </w:rPr>
              <w:t>/- (In Original)</w:t>
            </w:r>
          </w:p>
        </w:tc>
        <w:tc>
          <w:tcPr>
            <w:tcW w:w="2230" w:type="dxa"/>
          </w:tcPr>
          <w:p w14:paraId="3D566CAC" w14:textId="77777777" w:rsidR="005C7CD0" w:rsidRPr="009306CD" w:rsidRDefault="008C1104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5C7CD0" w:rsidRPr="009306CD" w14:paraId="719B7EAC" w14:textId="77777777" w:rsidTr="00204E9F">
        <w:trPr>
          <w:trHeight w:val="332"/>
          <w:jc w:val="center"/>
        </w:trPr>
        <w:tc>
          <w:tcPr>
            <w:tcW w:w="569" w:type="dxa"/>
          </w:tcPr>
          <w:p w14:paraId="3F91E127" w14:textId="77777777" w:rsidR="005C7CD0" w:rsidRPr="009306CD" w:rsidRDefault="005C7CD0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5A775A53" w14:textId="77777777" w:rsidR="005C7CD0" w:rsidRDefault="005C7CD0" w:rsidP="00557986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 w:rsidRPr="009306CD">
              <w:rPr>
                <w:rFonts w:ascii="Arial" w:hAnsi="Arial" w:cs="Arial"/>
                <w:color w:val="000000"/>
              </w:rPr>
              <w:t>Original agency agreement and Export</w:t>
            </w:r>
            <w:r w:rsidR="008C1104">
              <w:rPr>
                <w:rFonts w:ascii="Arial" w:hAnsi="Arial" w:cs="Arial"/>
                <w:color w:val="000000"/>
              </w:rPr>
              <w:t xml:space="preserve"> Right Certificate from the OEM, </w:t>
            </w:r>
          </w:p>
          <w:p w14:paraId="2FD11518" w14:textId="77777777" w:rsidR="005C7CD0" w:rsidRPr="00091986" w:rsidRDefault="005C7CD0" w:rsidP="009306CD">
            <w:pPr>
              <w:spacing w:after="40"/>
              <w:ind w:left="-81" w:right="-6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1986">
              <w:rPr>
                <w:rFonts w:ascii="Arial" w:hAnsi="Arial" w:cs="Arial"/>
                <w:b/>
                <w:bCs/>
                <w:color w:val="000000"/>
              </w:rPr>
              <w:t>if applicable</w:t>
            </w:r>
          </w:p>
        </w:tc>
        <w:tc>
          <w:tcPr>
            <w:tcW w:w="2230" w:type="dxa"/>
          </w:tcPr>
          <w:p w14:paraId="032305A0" w14:textId="77777777" w:rsidR="005C7CD0" w:rsidRPr="009306CD" w:rsidRDefault="008C1104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x Copies of each</w:t>
            </w:r>
          </w:p>
        </w:tc>
      </w:tr>
      <w:tr w:rsidR="00BA7B4A" w:rsidRPr="009306CD" w14:paraId="7F440E07" w14:textId="77777777" w:rsidTr="00204E9F">
        <w:trPr>
          <w:trHeight w:val="332"/>
          <w:jc w:val="center"/>
        </w:trPr>
        <w:tc>
          <w:tcPr>
            <w:tcW w:w="569" w:type="dxa"/>
          </w:tcPr>
          <w:p w14:paraId="41B7AB08" w14:textId="77777777" w:rsidR="00BA7B4A" w:rsidRPr="009306CD" w:rsidRDefault="00BA7B4A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3E2938A2" w14:textId="3CF40AD4" w:rsidR="00BA7B4A" w:rsidRPr="009306CD" w:rsidRDefault="00E564BD" w:rsidP="009306CD">
            <w:pPr>
              <w:spacing w:after="40"/>
              <w:ind w:left="-81" w:right="-6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</w:t>
            </w:r>
            <w:r w:rsidR="00BA7B4A">
              <w:rPr>
                <w:rFonts w:ascii="Arial" w:hAnsi="Arial" w:cs="Arial"/>
                <w:color w:val="000000"/>
              </w:rPr>
              <w:t xml:space="preserve">uthority </w:t>
            </w:r>
            <w:r>
              <w:rPr>
                <w:rFonts w:ascii="Arial" w:hAnsi="Arial" w:cs="Arial"/>
                <w:color w:val="000000"/>
              </w:rPr>
              <w:t>l</w:t>
            </w:r>
            <w:r w:rsidR="00BA7B4A">
              <w:rPr>
                <w:rFonts w:ascii="Arial" w:hAnsi="Arial" w:cs="Arial"/>
                <w:color w:val="000000"/>
              </w:rPr>
              <w:t>etter issued by the OEM to its Lia</w:t>
            </w:r>
            <w:r>
              <w:rPr>
                <w:rFonts w:ascii="Arial" w:hAnsi="Arial" w:cs="Arial"/>
                <w:color w:val="000000"/>
              </w:rPr>
              <w:t>i</w:t>
            </w:r>
            <w:r w:rsidR="00BA7B4A">
              <w:rPr>
                <w:rFonts w:ascii="Arial" w:hAnsi="Arial" w:cs="Arial"/>
                <w:color w:val="000000"/>
              </w:rPr>
              <w:t>son office for registration with the DGDP will be verified from the concerned embassy in Pakistan as well as the foreign principal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275B1" w:rsidRPr="00000521">
              <w:rPr>
                <w:rFonts w:ascii="Arial" w:hAnsi="Arial" w:cs="Arial"/>
                <w:bCs/>
                <w:color w:val="000000"/>
              </w:rPr>
              <w:t>in case of</w:t>
            </w:r>
            <w:r w:rsidRPr="00000521">
              <w:rPr>
                <w:rFonts w:ascii="Arial" w:hAnsi="Arial" w:cs="Arial"/>
                <w:bCs/>
                <w:color w:val="000000"/>
              </w:rPr>
              <w:t xml:space="preserve"> Liaison office</w:t>
            </w:r>
            <w:r w:rsidR="00A275B1" w:rsidRPr="00000521">
              <w:rPr>
                <w:rFonts w:ascii="Arial" w:hAnsi="Arial" w:cs="Arial"/>
                <w:color w:val="000000"/>
              </w:rPr>
              <w:t xml:space="preserve">, </w:t>
            </w:r>
            <w:r w:rsidR="00A275B1" w:rsidRPr="00000521">
              <w:rPr>
                <w:rFonts w:ascii="Arial" w:hAnsi="Arial" w:cs="Arial"/>
                <w:bCs/>
                <w:color w:val="000000"/>
              </w:rPr>
              <w:t>if applicable</w:t>
            </w:r>
          </w:p>
        </w:tc>
        <w:tc>
          <w:tcPr>
            <w:tcW w:w="2230" w:type="dxa"/>
          </w:tcPr>
          <w:p w14:paraId="4E6E79D0" w14:textId="6E6491C9" w:rsidR="00BA7B4A" w:rsidRDefault="00A275B1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Copy</w:t>
            </w:r>
          </w:p>
        </w:tc>
      </w:tr>
      <w:tr w:rsidR="00A65E57" w:rsidRPr="009306CD" w14:paraId="120AB1BF" w14:textId="77777777" w:rsidTr="00204E9F">
        <w:trPr>
          <w:trHeight w:val="332"/>
          <w:jc w:val="center"/>
        </w:trPr>
        <w:tc>
          <w:tcPr>
            <w:tcW w:w="569" w:type="dxa"/>
          </w:tcPr>
          <w:p w14:paraId="0A06EB0C" w14:textId="77777777" w:rsidR="00A65E57" w:rsidRPr="009306CD" w:rsidRDefault="00A65E57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4673E67A" w14:textId="20FAE863" w:rsidR="00A65E57" w:rsidRPr="00C458B6" w:rsidRDefault="00731857" w:rsidP="009306CD">
            <w:pPr>
              <w:spacing w:after="40"/>
              <w:ind w:left="-81" w:right="-69"/>
              <w:jc w:val="both"/>
              <w:rPr>
                <w:rFonts w:ascii="Arial" w:hAnsi="Arial" w:cs="Arial"/>
              </w:rPr>
            </w:pPr>
            <w:r w:rsidRPr="00C458B6">
              <w:rPr>
                <w:rFonts w:ascii="Arial" w:hAnsi="Arial" w:cs="Arial"/>
              </w:rPr>
              <w:t xml:space="preserve">Photocopies of the release order and the pension book in case </w:t>
            </w:r>
            <w:r>
              <w:rPr>
                <w:rFonts w:ascii="Arial" w:hAnsi="Arial" w:cs="Arial"/>
              </w:rPr>
              <w:t>firm management member</w:t>
            </w:r>
            <w:r w:rsidRPr="00C458B6">
              <w:rPr>
                <w:rFonts w:ascii="Arial" w:hAnsi="Arial" w:cs="Arial"/>
              </w:rPr>
              <w:t xml:space="preserve"> retired </w:t>
            </w:r>
            <w:r>
              <w:rPr>
                <w:rFonts w:ascii="Arial" w:hAnsi="Arial" w:cs="Arial"/>
              </w:rPr>
              <w:t xml:space="preserve">from </w:t>
            </w:r>
            <w:proofErr w:type="spellStart"/>
            <w:r w:rsidRPr="00C458B6">
              <w:rPr>
                <w:rFonts w:ascii="Arial" w:hAnsi="Arial" w:cs="Arial"/>
              </w:rPr>
              <w:t>defence</w:t>
            </w:r>
            <w:proofErr w:type="spellEnd"/>
            <w:r w:rsidRPr="00C458B6">
              <w:rPr>
                <w:rFonts w:ascii="Arial" w:hAnsi="Arial" w:cs="Arial"/>
              </w:rPr>
              <w:t xml:space="preserve"> personnel</w:t>
            </w:r>
            <w:r w:rsidR="00EE24FE">
              <w:rPr>
                <w:rFonts w:ascii="Arial" w:hAnsi="Arial" w:cs="Arial"/>
              </w:rPr>
              <w:t xml:space="preserve"> </w:t>
            </w:r>
            <w:r w:rsidR="00EE24FE" w:rsidRPr="00EE24FE">
              <w:rPr>
                <w:rFonts w:ascii="Arial" w:hAnsi="Arial" w:cs="Arial"/>
                <w:bCs/>
                <w:color w:val="000000"/>
              </w:rPr>
              <w:t>(in case of Liaison office)</w:t>
            </w:r>
          </w:p>
        </w:tc>
        <w:tc>
          <w:tcPr>
            <w:tcW w:w="2230" w:type="dxa"/>
          </w:tcPr>
          <w:p w14:paraId="675DBC39" w14:textId="463C788F" w:rsidR="00A65E57" w:rsidRDefault="00731857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x copies</w:t>
            </w:r>
          </w:p>
        </w:tc>
      </w:tr>
      <w:tr w:rsidR="00731857" w:rsidRPr="009306CD" w14:paraId="3F5A93F6" w14:textId="77777777" w:rsidTr="00204E9F">
        <w:trPr>
          <w:trHeight w:val="332"/>
          <w:jc w:val="center"/>
        </w:trPr>
        <w:tc>
          <w:tcPr>
            <w:tcW w:w="569" w:type="dxa"/>
          </w:tcPr>
          <w:p w14:paraId="5FDCE0D9" w14:textId="77777777" w:rsidR="00731857" w:rsidRPr="009306CD" w:rsidRDefault="00731857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37AAD334" w14:textId="54B1EAD7" w:rsidR="00731857" w:rsidRPr="00C458B6" w:rsidRDefault="008F3287" w:rsidP="008F3287">
            <w:pPr>
              <w:spacing w:after="40"/>
              <w:ind w:left="-81" w:right="-69"/>
              <w:jc w:val="both"/>
              <w:rPr>
                <w:rFonts w:ascii="Arial" w:hAnsi="Arial" w:cs="Arial"/>
              </w:rPr>
            </w:pPr>
            <w:r w:rsidRPr="00C458B6">
              <w:rPr>
                <w:rFonts w:ascii="Arial" w:hAnsi="Arial" w:cs="Arial"/>
              </w:rPr>
              <w:t xml:space="preserve">Police verification of the firm and its management </w:t>
            </w:r>
            <w:r w:rsidR="00EE24FE" w:rsidRPr="00EE24FE">
              <w:rPr>
                <w:rFonts w:ascii="Arial" w:hAnsi="Arial" w:cs="Arial"/>
                <w:bCs/>
                <w:color w:val="000000"/>
              </w:rPr>
              <w:t>(in case of Liaison office)</w:t>
            </w:r>
          </w:p>
        </w:tc>
        <w:tc>
          <w:tcPr>
            <w:tcW w:w="2230" w:type="dxa"/>
          </w:tcPr>
          <w:p w14:paraId="2F753AB9" w14:textId="181046FF" w:rsidR="00731857" w:rsidRDefault="008F3287" w:rsidP="00F942B7">
            <w:pPr>
              <w:spacing w:after="40"/>
              <w:ind w:left="-81" w:right="-6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 original</w:t>
            </w:r>
          </w:p>
        </w:tc>
      </w:tr>
      <w:tr w:rsidR="008F3287" w:rsidRPr="009306CD" w14:paraId="6540DB8B" w14:textId="77777777" w:rsidTr="00204E9F">
        <w:trPr>
          <w:trHeight w:val="332"/>
          <w:jc w:val="center"/>
        </w:trPr>
        <w:tc>
          <w:tcPr>
            <w:tcW w:w="569" w:type="dxa"/>
          </w:tcPr>
          <w:p w14:paraId="4886B14B" w14:textId="77777777" w:rsidR="008F3287" w:rsidRPr="009306CD" w:rsidRDefault="008F3287" w:rsidP="00073FA6">
            <w:pPr>
              <w:numPr>
                <w:ilvl w:val="0"/>
                <w:numId w:val="1"/>
              </w:numPr>
              <w:spacing w:after="40"/>
              <w:ind w:right="-69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7905" w:type="dxa"/>
          </w:tcPr>
          <w:p w14:paraId="724C540C" w14:textId="1C9FA489" w:rsidR="008F3287" w:rsidRPr="00C458B6" w:rsidRDefault="008F3287" w:rsidP="00EE24FE">
            <w:pPr>
              <w:spacing w:after="40"/>
              <w:ind w:left="-81" w:right="-69"/>
              <w:jc w:val="both"/>
              <w:rPr>
                <w:rFonts w:ascii="Arial" w:hAnsi="Arial" w:cs="Arial"/>
              </w:rPr>
            </w:pPr>
            <w:r w:rsidRPr="00C458B6">
              <w:rPr>
                <w:rFonts w:ascii="Arial" w:hAnsi="Arial" w:cs="Arial"/>
              </w:rPr>
              <w:t>Details of the moveable and immoveable property of the management on affidavit form (</w:t>
            </w:r>
            <w:proofErr w:type="spellStart"/>
            <w:r w:rsidRPr="00C458B6">
              <w:rPr>
                <w:rFonts w:ascii="Arial" w:hAnsi="Arial" w:cs="Arial"/>
              </w:rPr>
              <w:t>Rs</w:t>
            </w:r>
            <w:proofErr w:type="spellEnd"/>
            <w:r w:rsidRPr="00C458B6">
              <w:rPr>
                <w:rFonts w:ascii="Arial" w:hAnsi="Arial" w:cs="Arial"/>
              </w:rPr>
              <w:t xml:space="preserve">. 100/-) with copies of property documents counter-signed by the oath commissioner </w:t>
            </w:r>
            <w:r w:rsidR="00EE24FE" w:rsidRPr="00EE24FE">
              <w:rPr>
                <w:rFonts w:ascii="Arial" w:hAnsi="Arial" w:cs="Arial"/>
                <w:bCs/>
                <w:color w:val="000000"/>
              </w:rPr>
              <w:t>(in case of Liaison office)</w:t>
            </w:r>
          </w:p>
        </w:tc>
        <w:tc>
          <w:tcPr>
            <w:tcW w:w="2230" w:type="dxa"/>
          </w:tcPr>
          <w:p w14:paraId="595E8B54" w14:textId="77777777" w:rsidR="00C23455" w:rsidRDefault="00C23455" w:rsidP="00F942B7">
            <w:pPr>
              <w:spacing w:after="40"/>
              <w:ind w:left="-81" w:right="-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Affidavit </w:t>
            </w:r>
          </w:p>
          <w:p w14:paraId="75414D56" w14:textId="1B13F08E" w:rsidR="008F3287" w:rsidRDefault="00C23455" w:rsidP="00F942B7">
            <w:pPr>
              <w:spacing w:after="40"/>
              <w:ind w:left="-81" w:right="-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original)</w:t>
            </w:r>
          </w:p>
        </w:tc>
      </w:tr>
    </w:tbl>
    <w:p w14:paraId="4E83B084" w14:textId="4662CA96" w:rsidR="003A4A92" w:rsidRDefault="003A4A92" w:rsidP="00784252">
      <w:pPr>
        <w:spacing w:line="360" w:lineRule="auto"/>
        <w:ind w:right="-540"/>
        <w:jc w:val="center"/>
        <w:rPr>
          <w:rFonts w:ascii="Arial" w:hAnsi="Arial" w:cs="Arial"/>
          <w:u w:val="single"/>
        </w:rPr>
      </w:pPr>
    </w:p>
    <w:p w14:paraId="5702AC4A" w14:textId="77777777" w:rsidR="003A4A92" w:rsidRDefault="003A4A9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FDAC275" w14:textId="77777777" w:rsidR="006500DD" w:rsidRDefault="006500DD" w:rsidP="00784252">
      <w:pPr>
        <w:spacing w:line="360" w:lineRule="auto"/>
        <w:ind w:right="-540"/>
        <w:jc w:val="center"/>
        <w:rPr>
          <w:rFonts w:ascii="Arial" w:hAnsi="Arial" w:cs="Arial"/>
          <w:u w:val="single"/>
        </w:rPr>
      </w:pPr>
    </w:p>
    <w:sectPr w:rsidR="006500DD" w:rsidSect="00825761">
      <w:pgSz w:w="11907" w:h="16839" w:code="9"/>
      <w:pgMar w:top="72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FF0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1202"/>
    <w:multiLevelType w:val="hybridMultilevel"/>
    <w:tmpl w:val="436E49CA"/>
    <w:lvl w:ilvl="0" w:tplc="1898E70C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108273D1"/>
    <w:multiLevelType w:val="hybridMultilevel"/>
    <w:tmpl w:val="0F04511E"/>
    <w:lvl w:ilvl="0" w:tplc="11D4544A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10FA723C"/>
    <w:multiLevelType w:val="hybridMultilevel"/>
    <w:tmpl w:val="4A924A16"/>
    <w:lvl w:ilvl="0" w:tplc="A1E698F4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1AAC6522"/>
    <w:multiLevelType w:val="hybridMultilevel"/>
    <w:tmpl w:val="DE2254F4"/>
    <w:lvl w:ilvl="0" w:tplc="15188B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5D04"/>
    <w:multiLevelType w:val="hybridMultilevel"/>
    <w:tmpl w:val="B65C8012"/>
    <w:lvl w:ilvl="0" w:tplc="80D862EE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266825E2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9458C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0470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F151F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B59AC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3B1C"/>
    <w:multiLevelType w:val="hybridMultilevel"/>
    <w:tmpl w:val="FA46D7A4"/>
    <w:lvl w:ilvl="0" w:tplc="72A4888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CB48EC"/>
    <w:multiLevelType w:val="hybridMultilevel"/>
    <w:tmpl w:val="B908DB74"/>
    <w:lvl w:ilvl="0" w:tplc="C440627C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13">
    <w:nsid w:val="4DAC048B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F0603"/>
    <w:multiLevelType w:val="hybridMultilevel"/>
    <w:tmpl w:val="B0622CCA"/>
    <w:lvl w:ilvl="0" w:tplc="B7AA61F6">
      <w:start w:val="5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71E6AF6"/>
    <w:multiLevelType w:val="hybridMultilevel"/>
    <w:tmpl w:val="7FC047BA"/>
    <w:lvl w:ilvl="0" w:tplc="AA585DF2">
      <w:start w:val="1"/>
      <w:numFmt w:val="lowerLetter"/>
      <w:lvlText w:val="%1."/>
      <w:lvlJc w:val="left"/>
      <w:pPr>
        <w:ind w:left="297" w:hanging="360"/>
      </w:p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16">
    <w:nsid w:val="5B0E7A71"/>
    <w:multiLevelType w:val="hybridMultilevel"/>
    <w:tmpl w:val="CE309124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C55A1"/>
    <w:multiLevelType w:val="hybridMultilevel"/>
    <w:tmpl w:val="937C87C8"/>
    <w:lvl w:ilvl="0" w:tplc="F0AA2854">
      <w:start w:val="1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8F0287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B4209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C32B7"/>
    <w:multiLevelType w:val="hybridMultilevel"/>
    <w:tmpl w:val="5CB054A8"/>
    <w:lvl w:ilvl="0" w:tplc="7B249BB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44DFA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701E2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A7DF5"/>
    <w:multiLevelType w:val="hybridMultilevel"/>
    <w:tmpl w:val="7FF43CAA"/>
    <w:lvl w:ilvl="0" w:tplc="080ABD88">
      <w:start w:val="1"/>
      <w:numFmt w:val="decimal"/>
      <w:lvlText w:val="%1."/>
      <w:lvlJc w:val="left"/>
      <w:pPr>
        <w:tabs>
          <w:tab w:val="num" w:pos="48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0"/>
  </w:num>
  <w:num w:numId="21">
    <w:abstractNumId w:val="7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 w:numId="26">
    <w:abstractNumId w:val="6"/>
  </w:num>
  <w:num w:numId="27">
    <w:abstractNumId w:val="21"/>
  </w:num>
  <w:num w:numId="28">
    <w:abstractNumId w:val="9"/>
  </w:num>
  <w:num w:numId="29">
    <w:abstractNumId w:val="22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F"/>
    <w:rsid w:val="00000521"/>
    <w:rsid w:val="00001D90"/>
    <w:rsid w:val="00003D3A"/>
    <w:rsid w:val="000215EB"/>
    <w:rsid w:val="00037AC0"/>
    <w:rsid w:val="00052255"/>
    <w:rsid w:val="00053225"/>
    <w:rsid w:val="00061F38"/>
    <w:rsid w:val="000728F8"/>
    <w:rsid w:val="00073FA6"/>
    <w:rsid w:val="00091986"/>
    <w:rsid w:val="00093E52"/>
    <w:rsid w:val="000B047C"/>
    <w:rsid w:val="000D0924"/>
    <w:rsid w:val="000D5B7E"/>
    <w:rsid w:val="00104A93"/>
    <w:rsid w:val="00156B54"/>
    <w:rsid w:val="001876DE"/>
    <w:rsid w:val="00204732"/>
    <w:rsid w:val="00204E9F"/>
    <w:rsid w:val="002224A1"/>
    <w:rsid w:val="00246FF1"/>
    <w:rsid w:val="00295D57"/>
    <w:rsid w:val="002A2C19"/>
    <w:rsid w:val="002A3B0E"/>
    <w:rsid w:val="002C35BB"/>
    <w:rsid w:val="002E2400"/>
    <w:rsid w:val="003339D2"/>
    <w:rsid w:val="00336A90"/>
    <w:rsid w:val="003460CE"/>
    <w:rsid w:val="0035002F"/>
    <w:rsid w:val="00381AE8"/>
    <w:rsid w:val="00383959"/>
    <w:rsid w:val="00383F23"/>
    <w:rsid w:val="003A4A92"/>
    <w:rsid w:val="003B22E5"/>
    <w:rsid w:val="003D3DEA"/>
    <w:rsid w:val="003F25E2"/>
    <w:rsid w:val="00407A3B"/>
    <w:rsid w:val="00421BE4"/>
    <w:rsid w:val="0043380F"/>
    <w:rsid w:val="00440602"/>
    <w:rsid w:val="00455B1F"/>
    <w:rsid w:val="00461370"/>
    <w:rsid w:val="00465D4B"/>
    <w:rsid w:val="00481CFD"/>
    <w:rsid w:val="00496409"/>
    <w:rsid w:val="004C2687"/>
    <w:rsid w:val="0053117C"/>
    <w:rsid w:val="00557986"/>
    <w:rsid w:val="00564153"/>
    <w:rsid w:val="005729CE"/>
    <w:rsid w:val="005759C3"/>
    <w:rsid w:val="00576FF6"/>
    <w:rsid w:val="005914A5"/>
    <w:rsid w:val="00597527"/>
    <w:rsid w:val="005C7CD0"/>
    <w:rsid w:val="005E74A8"/>
    <w:rsid w:val="005F26FA"/>
    <w:rsid w:val="005F39B0"/>
    <w:rsid w:val="006116CA"/>
    <w:rsid w:val="00643DFB"/>
    <w:rsid w:val="006500DD"/>
    <w:rsid w:val="0067312C"/>
    <w:rsid w:val="006776C2"/>
    <w:rsid w:val="00690107"/>
    <w:rsid w:val="00697CE3"/>
    <w:rsid w:val="006C1378"/>
    <w:rsid w:val="006E6B8B"/>
    <w:rsid w:val="006F10F2"/>
    <w:rsid w:val="007006A9"/>
    <w:rsid w:val="00731857"/>
    <w:rsid w:val="00740962"/>
    <w:rsid w:val="00743289"/>
    <w:rsid w:val="00746EC7"/>
    <w:rsid w:val="00754CD6"/>
    <w:rsid w:val="007560D7"/>
    <w:rsid w:val="00773334"/>
    <w:rsid w:val="0078116B"/>
    <w:rsid w:val="00784252"/>
    <w:rsid w:val="00805216"/>
    <w:rsid w:val="00825761"/>
    <w:rsid w:val="0083040D"/>
    <w:rsid w:val="00851A4F"/>
    <w:rsid w:val="00857719"/>
    <w:rsid w:val="00873400"/>
    <w:rsid w:val="008B0014"/>
    <w:rsid w:val="008B2404"/>
    <w:rsid w:val="008C1104"/>
    <w:rsid w:val="008C4A08"/>
    <w:rsid w:val="008E0431"/>
    <w:rsid w:val="008F3287"/>
    <w:rsid w:val="00900694"/>
    <w:rsid w:val="00916621"/>
    <w:rsid w:val="009306CD"/>
    <w:rsid w:val="00936A68"/>
    <w:rsid w:val="009A4517"/>
    <w:rsid w:val="009C05CD"/>
    <w:rsid w:val="009E2B29"/>
    <w:rsid w:val="00A00A85"/>
    <w:rsid w:val="00A06024"/>
    <w:rsid w:val="00A16E3A"/>
    <w:rsid w:val="00A275B1"/>
    <w:rsid w:val="00A3472B"/>
    <w:rsid w:val="00A4510E"/>
    <w:rsid w:val="00A4679D"/>
    <w:rsid w:val="00A65E57"/>
    <w:rsid w:val="00A87DC0"/>
    <w:rsid w:val="00AC20E0"/>
    <w:rsid w:val="00AF247C"/>
    <w:rsid w:val="00B2640C"/>
    <w:rsid w:val="00B36ECD"/>
    <w:rsid w:val="00B74CAB"/>
    <w:rsid w:val="00BA0068"/>
    <w:rsid w:val="00BA7B4A"/>
    <w:rsid w:val="00BB5161"/>
    <w:rsid w:val="00BB51E7"/>
    <w:rsid w:val="00BB7002"/>
    <w:rsid w:val="00BD5BF6"/>
    <w:rsid w:val="00C23455"/>
    <w:rsid w:val="00C2392E"/>
    <w:rsid w:val="00C27ADF"/>
    <w:rsid w:val="00C35AB8"/>
    <w:rsid w:val="00C42979"/>
    <w:rsid w:val="00C81B6F"/>
    <w:rsid w:val="00CB3EFE"/>
    <w:rsid w:val="00CC63A7"/>
    <w:rsid w:val="00D05552"/>
    <w:rsid w:val="00D412D2"/>
    <w:rsid w:val="00D46ADC"/>
    <w:rsid w:val="00D61FC5"/>
    <w:rsid w:val="00D725FE"/>
    <w:rsid w:val="00D74C09"/>
    <w:rsid w:val="00D91803"/>
    <w:rsid w:val="00DA4D64"/>
    <w:rsid w:val="00DB6D7C"/>
    <w:rsid w:val="00DC22EE"/>
    <w:rsid w:val="00DD0241"/>
    <w:rsid w:val="00DD3537"/>
    <w:rsid w:val="00DE38C0"/>
    <w:rsid w:val="00DF2207"/>
    <w:rsid w:val="00E20DCB"/>
    <w:rsid w:val="00E316C1"/>
    <w:rsid w:val="00E564BD"/>
    <w:rsid w:val="00E652E4"/>
    <w:rsid w:val="00E76A9B"/>
    <w:rsid w:val="00EA08FA"/>
    <w:rsid w:val="00EC25D4"/>
    <w:rsid w:val="00ED08CA"/>
    <w:rsid w:val="00EE24FE"/>
    <w:rsid w:val="00F02C1B"/>
    <w:rsid w:val="00F37344"/>
    <w:rsid w:val="00F37B82"/>
    <w:rsid w:val="00F50DC7"/>
    <w:rsid w:val="00F51782"/>
    <w:rsid w:val="00F70822"/>
    <w:rsid w:val="00F86DC9"/>
    <w:rsid w:val="00F942B7"/>
    <w:rsid w:val="00FC3E93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7645952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updationclk1</dc:creator>
  <cp:keywords/>
  <dc:description/>
  <cp:lastModifiedBy>firmsmgmt-sando</cp:lastModifiedBy>
  <cp:revision>162</cp:revision>
  <cp:lastPrinted>2024-02-21T07:39:00Z</cp:lastPrinted>
  <dcterms:created xsi:type="dcterms:W3CDTF">2019-09-24T06:59:00Z</dcterms:created>
  <dcterms:modified xsi:type="dcterms:W3CDTF">2024-02-21T07:39:00Z</dcterms:modified>
</cp:coreProperties>
</file>